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alk2"/>
        <w:bidi w:val="0"/>
        <w:spacing w:lineRule="auto" w:line="240" w:before="200" w:after="120"/>
        <w:jc w:val="center"/>
        <w:rPr>
          <w:rFonts w:ascii="Times" w:hAnsi="Times"/>
          <w:b/>
          <w:b/>
          <w:bCs/>
          <w:color w:val="000000"/>
          <w:sz w:val="24"/>
          <w:szCs w:val="24"/>
        </w:rPr>
      </w:pPr>
      <w:r>
        <w:rPr>
          <w:rFonts w:eastAsia="DejaVu Sans" w:cs="FreeSans" w:ascii="Times" w:hAnsi="Times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eastAsia="DejaVu Sans" w:cs="FreeSans" w:ascii="Times" w:hAnsi="Times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ORTAOKUL </w:t>
      </w:r>
      <w:r>
        <w:rPr>
          <w:rFonts w:eastAsia="DejaVu Sans" w:cs="FreeSans" w:ascii="Times" w:hAnsi="Times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ÖĞRENCİLER</w:t>
      </w:r>
      <w:r>
        <w:rPr>
          <w:rFonts w:eastAsia="DejaVu Sans" w:cs="FreeSans" w:ascii="Times" w:hAnsi="Times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İ</w:t>
      </w:r>
      <w:r>
        <w:rPr>
          <w:rFonts w:eastAsia="DejaVu Sans" w:cs="FreeSans" w:ascii="Times" w:hAnsi="Times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eastAsia="DejaVu Sans" w:cs="FreeSans" w:ascii="Times" w:hAnsi="Times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ARASI</w:t>
      </w:r>
      <w:r>
        <w:rPr>
          <w:rFonts w:eastAsia="DejaVu Sans" w:cs="FreeSans" w:ascii="Times" w:hAnsi="Times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NDA</w:t>
      </w:r>
      <w:r>
        <w:rPr>
          <w:rFonts w:eastAsia="DejaVu Sans" w:cs="FreeSans" w:ascii="Times" w:hAnsi="Times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KOMPOZİSYON YAZMA YARIŞMASI</w:t>
      </w:r>
      <w:r>
        <w:rPr>
          <w:rFonts w:eastAsia="DejaVu Sans" w:cs="FreeSans" w:ascii="Times" w:hAnsi="Times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NA YÖNELİK</w:t>
      </w:r>
      <w:r>
        <w:rPr>
          <w:rFonts w:eastAsia="DejaVu Sans" w:cs="FreeSans" w:ascii="Times" w:hAnsi="Times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GENEL USUL VE ESASLAR </w:t>
      </w:r>
      <w:r>
        <w:rPr>
          <w:rFonts w:eastAsia="DejaVu Sans" w:cs="FreeSans" w:ascii="Times" w:hAnsi="Times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HAKKINDA BİLGİ NOTU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Yarışmanın temel amacı gençlerle iletişim kurmak ve onları</w:t>
      </w:r>
      <w:r>
        <w:rPr>
          <w:rFonts w:ascii="Times" w:hAnsi="Times"/>
          <w:sz w:val="24"/>
          <w:szCs w:val="24"/>
        </w:rPr>
        <w:t>n zihinlerinde</w:t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b/>
          <w:bCs/>
          <w:sz w:val="24"/>
          <w:szCs w:val="24"/>
        </w:rPr>
        <w:t>“</w:t>
      </w:r>
      <w:r>
        <w:rPr>
          <w:rFonts w:ascii="Times" w:hAnsi="Times"/>
          <w:b/>
          <w:bCs/>
          <w:sz w:val="24"/>
          <w:szCs w:val="24"/>
        </w:rPr>
        <w:t>Milli Mücadele Ruhu</w:t>
      </w:r>
      <w:r>
        <w:rPr>
          <w:rFonts w:ascii="Times" w:hAnsi="Times"/>
          <w:b/>
          <w:bCs/>
          <w:sz w:val="24"/>
          <w:szCs w:val="24"/>
        </w:rPr>
        <w:t>”</w:t>
      </w:r>
      <w:r>
        <w:rPr>
          <w:rFonts w:ascii="Times" w:hAnsi="Times"/>
          <w:b w:val="false"/>
          <w:bCs w:val="false"/>
          <w:sz w:val="24"/>
          <w:szCs w:val="24"/>
        </w:rPr>
        <w:t>n</w:t>
      </w:r>
      <w:r>
        <w:rPr>
          <w:rFonts w:ascii="Times" w:hAnsi="Times"/>
          <w:b w:val="false"/>
          <w:bCs w:val="false"/>
          <w:sz w:val="24"/>
          <w:szCs w:val="24"/>
        </w:rPr>
        <w:t>un</w:t>
      </w:r>
      <w:r>
        <w:rPr>
          <w:rFonts w:ascii="Times" w:hAnsi="Times"/>
          <w:b w:val="false"/>
          <w:bCs w:val="false"/>
          <w:sz w:val="24"/>
          <w:szCs w:val="24"/>
        </w:rPr>
        <w:t xml:space="preserve"> oluşmasına katkı sunmaktır.</w:t>
      </w:r>
      <w:r>
        <w:rPr>
          <w:rFonts w:ascii="Times" w:hAnsi="Times"/>
          <w:b w:val="false"/>
          <w:bCs w:val="false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 xml:space="preserve">Bundan dolayı yarışmanın her aşamasında gençlik koordinatörleri, öğrenci yurtlarında görevli manevi danışmanlar, gençlik çalışmalarında görev </w:t>
      </w:r>
      <w:r>
        <w:rPr>
          <w:rFonts w:ascii="Times" w:hAnsi="Times"/>
          <w:sz w:val="24"/>
          <w:szCs w:val="24"/>
        </w:rPr>
        <w:t>a</w:t>
      </w:r>
      <w:r>
        <w:rPr>
          <w:rFonts w:ascii="Times" w:hAnsi="Times"/>
          <w:sz w:val="24"/>
          <w:szCs w:val="24"/>
        </w:rPr>
        <w:t>lan diğer personel ile okul çevresinde görev yapan din görevlileri aktif olarak yer alacaklardır.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Yarışmaya </w:t>
      </w:r>
      <w:r>
        <w:rPr>
          <w:rFonts w:ascii="Times" w:hAnsi="Times"/>
          <w:sz w:val="24"/>
          <w:szCs w:val="24"/>
        </w:rPr>
        <w:t xml:space="preserve">sadece </w:t>
      </w:r>
      <w:r>
        <w:rPr>
          <w:rFonts w:ascii="Times" w:hAnsi="Times"/>
          <w:b/>
          <w:bCs/>
          <w:sz w:val="24"/>
          <w:szCs w:val="24"/>
        </w:rPr>
        <w:t xml:space="preserve">ortaokul öğrencileri </w:t>
      </w:r>
      <w:r>
        <w:rPr>
          <w:rFonts w:ascii="Times" w:hAnsi="Times"/>
          <w:sz w:val="24"/>
          <w:szCs w:val="24"/>
        </w:rPr>
        <w:t>katılabileceklerdir. Bir öğrenci en fazla bir eser ile katılım sağlayabilecektir.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Son başvuru tarihi</w:t>
      </w:r>
      <w:r>
        <w:rPr>
          <w:rFonts w:ascii="Times" w:hAnsi="Times"/>
          <w:b/>
          <w:bCs/>
          <w:sz w:val="24"/>
          <w:szCs w:val="24"/>
        </w:rPr>
        <w:t xml:space="preserve"> </w:t>
      </w:r>
      <w:r>
        <w:rPr>
          <w:rFonts w:ascii="Times" w:hAnsi="Times"/>
          <w:b/>
          <w:bCs/>
          <w:sz w:val="24"/>
          <w:szCs w:val="24"/>
        </w:rPr>
        <w:t>11</w:t>
      </w:r>
      <w:r>
        <w:rPr>
          <w:rFonts w:ascii="Times" w:hAnsi="Times"/>
          <w:b/>
          <w:bCs/>
          <w:sz w:val="24"/>
          <w:szCs w:val="24"/>
        </w:rPr>
        <w:t xml:space="preserve"> </w:t>
      </w:r>
      <w:r>
        <w:rPr>
          <w:rFonts w:ascii="Times" w:hAnsi="Times"/>
          <w:b/>
          <w:bCs/>
          <w:sz w:val="24"/>
          <w:szCs w:val="24"/>
        </w:rPr>
        <w:t xml:space="preserve">Mart </w:t>
      </w:r>
      <w:r>
        <w:rPr>
          <w:rFonts w:ascii="Times" w:hAnsi="Times"/>
          <w:b/>
          <w:bCs/>
          <w:sz w:val="24"/>
          <w:szCs w:val="24"/>
        </w:rPr>
        <w:t>202</w:t>
      </w:r>
      <w:r>
        <w:rPr>
          <w:rFonts w:ascii="Times" w:hAnsi="Times"/>
          <w:b/>
          <w:bCs/>
          <w:sz w:val="24"/>
          <w:szCs w:val="24"/>
        </w:rPr>
        <w:t>2</w:t>
      </w:r>
      <w:r>
        <w:rPr>
          <w:rFonts w:ascii="Times" w:hAnsi="Times"/>
          <w:b/>
          <w:bCs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 xml:space="preserve">olarak belirlenmiştir. 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Başvuru</w:t>
      </w:r>
      <w:r>
        <w:rPr>
          <w:rFonts w:ascii="Times" w:hAnsi="Times"/>
          <w:sz w:val="24"/>
          <w:szCs w:val="24"/>
        </w:rPr>
        <w:t>lar, öğrenim görülen okulun bulunduğu ilçe müftülüklerine (</w:t>
      </w:r>
      <w:r>
        <w:rPr>
          <w:rFonts w:ascii="Times" w:hAnsi="Times"/>
          <w:sz w:val="24"/>
          <w:szCs w:val="24"/>
        </w:rPr>
        <w:t xml:space="preserve">büyükşehir statüsünde olmayan illerin merkezlerinde </w:t>
      </w:r>
      <w:r>
        <w:rPr>
          <w:rFonts w:ascii="Times" w:hAnsi="Times"/>
          <w:sz w:val="24"/>
          <w:szCs w:val="24"/>
        </w:rPr>
        <w:t xml:space="preserve">öğrenim </w:t>
      </w:r>
      <w:r>
        <w:rPr>
          <w:rFonts w:ascii="Times" w:hAnsi="Times"/>
          <w:sz w:val="24"/>
          <w:szCs w:val="24"/>
        </w:rPr>
        <w:t>gören</w:t>
      </w:r>
      <w:r>
        <w:rPr>
          <w:rFonts w:ascii="Times" w:hAnsi="Times"/>
          <w:sz w:val="24"/>
          <w:szCs w:val="24"/>
        </w:rPr>
        <w:t xml:space="preserve"> öğrenciler ise </w:t>
      </w:r>
      <w:r>
        <w:rPr>
          <w:rFonts w:ascii="Times" w:hAnsi="Times"/>
          <w:sz w:val="24"/>
          <w:szCs w:val="24"/>
        </w:rPr>
        <w:t>il müftülüklerin</w:t>
      </w:r>
      <w:r>
        <w:rPr>
          <w:rFonts w:ascii="Times" w:hAnsi="Times"/>
          <w:sz w:val="24"/>
          <w:szCs w:val="24"/>
        </w:rPr>
        <w:t xml:space="preserve">e) yapılacaktır. </w:t>
      </w:r>
      <w:r>
        <w:rPr>
          <w:rFonts w:ascii="Times" w:hAnsi="Times"/>
          <w:sz w:val="24"/>
          <w:szCs w:val="24"/>
        </w:rPr>
        <w:t xml:space="preserve">Bununla birlikte </w:t>
      </w:r>
      <w:r>
        <w:rPr>
          <w:rFonts w:ascii="Times" w:hAnsi="Times"/>
          <w:sz w:val="24"/>
          <w:szCs w:val="24"/>
        </w:rPr>
        <w:t>müftülükler, katılım sürecinde öğrencilere kolaylık sağlanabilmesi adına ilçe milli eğitim müdürl</w:t>
      </w:r>
      <w:r>
        <w:rPr>
          <w:rFonts w:ascii="Times" w:hAnsi="Times"/>
          <w:sz w:val="24"/>
          <w:szCs w:val="24"/>
        </w:rPr>
        <w:t>ükleri</w:t>
      </w:r>
      <w:r>
        <w:rPr>
          <w:rFonts w:ascii="Times" w:hAnsi="Times"/>
          <w:sz w:val="24"/>
          <w:szCs w:val="24"/>
        </w:rPr>
        <w:t xml:space="preserve"> ve okul yönetimleri ile görüşerek başvuru işlemlerini</w:t>
      </w:r>
      <w:r>
        <w:rPr>
          <w:rFonts w:ascii="Times" w:hAnsi="Times"/>
          <w:sz w:val="24"/>
          <w:szCs w:val="24"/>
        </w:rPr>
        <w:t>n müftülükler adına</w:t>
      </w:r>
      <w:r>
        <w:rPr>
          <w:rFonts w:ascii="Times" w:hAnsi="Times"/>
          <w:sz w:val="24"/>
          <w:szCs w:val="24"/>
        </w:rPr>
        <w:t xml:space="preserve"> okul idaresi tarafından alınmasını sağlayabilecek</w:t>
      </w:r>
      <w:r>
        <w:rPr>
          <w:rFonts w:ascii="Times" w:hAnsi="Times"/>
          <w:sz w:val="24"/>
          <w:szCs w:val="24"/>
        </w:rPr>
        <w:t>lerd</w:t>
      </w:r>
      <w:r>
        <w:rPr>
          <w:rFonts w:ascii="Times" w:hAnsi="Times"/>
          <w:sz w:val="24"/>
          <w:szCs w:val="24"/>
        </w:rPr>
        <w:t xml:space="preserve">ir. 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Başvurular bireysel olarak, eser teslimi ve başvuru aynı anda olacak şekilde gerçekleştirilecek</w:t>
      </w:r>
      <w:r>
        <w:rPr>
          <w:rFonts w:ascii="Times" w:hAnsi="Times"/>
          <w:sz w:val="24"/>
          <w:szCs w:val="24"/>
        </w:rPr>
        <w:t>tir.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Yarışmacı</w:t>
      </w:r>
      <w:r>
        <w:rPr>
          <w:rFonts w:ascii="Times" w:hAnsi="Times"/>
          <w:sz w:val="24"/>
          <w:szCs w:val="24"/>
        </w:rPr>
        <w:t>lar</w:t>
      </w:r>
      <w:r>
        <w:rPr>
          <w:rFonts w:ascii="Times" w:hAnsi="Times"/>
          <w:sz w:val="24"/>
          <w:szCs w:val="24"/>
        </w:rPr>
        <w:t>, başvuru ve eser teslimi esnasında öğrenci oldu</w:t>
      </w:r>
      <w:r>
        <w:rPr>
          <w:rFonts w:ascii="Times" w:hAnsi="Times"/>
          <w:sz w:val="24"/>
          <w:szCs w:val="24"/>
        </w:rPr>
        <w:t>klarını</w:t>
      </w:r>
      <w:r>
        <w:rPr>
          <w:rFonts w:ascii="Times" w:hAnsi="Times"/>
          <w:sz w:val="24"/>
          <w:szCs w:val="24"/>
        </w:rPr>
        <w:t xml:space="preserve"> belirten belgeyi yanlarında bulunduracaklardır. 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Yarışma</w:t>
      </w:r>
      <w:r>
        <w:rPr>
          <w:rFonts w:ascii="Times" w:hAnsi="Times"/>
          <w:sz w:val="24"/>
          <w:szCs w:val="24"/>
        </w:rPr>
        <w:t>lar il</w:t>
      </w:r>
      <w:r>
        <w:rPr>
          <w:rFonts w:ascii="Times" w:hAnsi="Times"/>
          <w:sz w:val="24"/>
          <w:szCs w:val="24"/>
        </w:rPr>
        <w:t>çe</w:t>
      </w:r>
      <w:r>
        <w:rPr>
          <w:rFonts w:ascii="Times" w:hAnsi="Times"/>
          <w:sz w:val="24"/>
          <w:szCs w:val="24"/>
        </w:rPr>
        <w:t xml:space="preserve"> bazında yapılacak </w:t>
      </w:r>
      <w:r>
        <w:rPr>
          <w:rFonts w:ascii="Times" w:hAnsi="Times"/>
          <w:sz w:val="24"/>
          <w:szCs w:val="24"/>
        </w:rPr>
        <w:t xml:space="preserve">olup </w:t>
      </w:r>
      <w:r>
        <w:rPr>
          <w:rFonts w:ascii="Times" w:hAnsi="Times"/>
          <w:sz w:val="24"/>
          <w:szCs w:val="24"/>
        </w:rPr>
        <w:t xml:space="preserve">ilçe </w:t>
      </w:r>
      <w:r>
        <w:rPr>
          <w:rFonts w:ascii="Times" w:hAnsi="Times"/>
          <w:sz w:val="24"/>
          <w:szCs w:val="24"/>
        </w:rPr>
        <w:t>müftülükler</w:t>
      </w:r>
      <w:r>
        <w:rPr>
          <w:rFonts w:ascii="Times" w:hAnsi="Times"/>
          <w:sz w:val="24"/>
          <w:szCs w:val="24"/>
        </w:rPr>
        <w:t>in</w:t>
      </w:r>
      <w:r>
        <w:rPr>
          <w:rFonts w:ascii="Times" w:hAnsi="Times"/>
          <w:sz w:val="24"/>
          <w:szCs w:val="24"/>
        </w:rPr>
        <w:t xml:space="preserve">de </w:t>
      </w:r>
      <w:r>
        <w:rPr>
          <w:rFonts w:ascii="Times" w:hAnsi="Times"/>
          <w:sz w:val="24"/>
          <w:szCs w:val="24"/>
        </w:rPr>
        <w:t>(büyükşehir statüsünde olmayan illerin merkezlerinde il müftülüklerinde)</w:t>
      </w:r>
      <w:r>
        <w:rPr>
          <w:rFonts w:ascii="Times" w:hAnsi="Times"/>
          <w:sz w:val="24"/>
          <w:szCs w:val="24"/>
        </w:rPr>
        <w:t xml:space="preserve"> oluşturulacak </w:t>
      </w:r>
      <w:r>
        <w:rPr>
          <w:rFonts w:ascii="Times" w:hAnsi="Times"/>
          <w:sz w:val="24"/>
          <w:szCs w:val="24"/>
        </w:rPr>
        <w:t xml:space="preserve">komisyon </w:t>
      </w:r>
      <w:r>
        <w:rPr>
          <w:rFonts w:ascii="Times" w:hAnsi="Times"/>
          <w:sz w:val="24"/>
          <w:szCs w:val="24"/>
        </w:rPr>
        <w:t>tarafından</w:t>
      </w:r>
      <w:r>
        <w:rPr>
          <w:rFonts w:ascii="Times" w:hAnsi="Times"/>
          <w:sz w:val="24"/>
          <w:szCs w:val="24"/>
        </w:rPr>
        <w:t xml:space="preserve"> birinci, ikinci ve üçüncü olarak dereceye girenlerin tespit edilmesiyle icra edilecektir. 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b w:val="false"/>
          <w:bCs w:val="false"/>
          <w:sz w:val="24"/>
          <w:szCs w:val="24"/>
        </w:rPr>
        <w:t xml:space="preserve">Ödüle layık görülerek </w:t>
      </w:r>
      <w:r>
        <w:rPr>
          <w:rFonts w:ascii="Times" w:hAnsi="Times"/>
          <w:b w:val="false"/>
          <w:bCs w:val="false"/>
          <w:sz w:val="24"/>
          <w:szCs w:val="24"/>
        </w:rPr>
        <w:t>d</w:t>
      </w:r>
      <w:r>
        <w:rPr>
          <w:rFonts w:ascii="Times" w:hAnsi="Times"/>
          <w:b w:val="false"/>
          <w:bCs w:val="false"/>
          <w:sz w:val="24"/>
          <w:szCs w:val="24"/>
        </w:rPr>
        <w:t>ereceye gire</w:t>
      </w:r>
      <w:r>
        <w:rPr>
          <w:rFonts w:ascii="Times" w:hAnsi="Times"/>
          <w:b w:val="false"/>
          <w:bCs w:val="false"/>
          <w:sz w:val="24"/>
          <w:szCs w:val="24"/>
        </w:rPr>
        <w:t>n</w:t>
      </w:r>
      <w:r>
        <w:rPr>
          <w:rFonts w:ascii="Times" w:hAnsi="Times"/>
          <w:b w:val="false"/>
          <w:bCs w:val="false"/>
          <w:sz w:val="24"/>
          <w:szCs w:val="24"/>
        </w:rPr>
        <w:t xml:space="preserve"> öğrencilere </w:t>
      </w:r>
      <w:r>
        <w:rPr>
          <w:rFonts w:ascii="Times" w:hAnsi="Times"/>
          <w:b w:val="false"/>
          <w:bCs w:val="false"/>
          <w:sz w:val="24"/>
          <w:szCs w:val="24"/>
        </w:rPr>
        <w:t>m</w:t>
      </w:r>
      <w:r>
        <w:rPr>
          <w:rFonts w:ascii="Times" w:hAnsi="Times"/>
          <w:b w:val="false"/>
          <w:bCs w:val="false"/>
          <w:sz w:val="24"/>
          <w:szCs w:val="24"/>
        </w:rPr>
        <w:t>üftülüklerce verilecek</w:t>
      </w:r>
      <w:r>
        <w:rPr>
          <w:rFonts w:ascii="Times" w:hAnsi="Times"/>
          <w:b w:val="false"/>
          <w:bCs w:val="false"/>
          <w:sz w:val="24"/>
          <w:szCs w:val="24"/>
        </w:rPr>
        <w:t xml:space="preserve"> ödüller; b</w:t>
      </w:r>
      <w:r>
        <w:rPr>
          <w:rFonts w:ascii="Times" w:hAnsi="Times"/>
          <w:b w:val="false"/>
          <w:bCs w:val="false"/>
          <w:sz w:val="24"/>
          <w:szCs w:val="24"/>
        </w:rPr>
        <w:t xml:space="preserve">irinciye </w:t>
      </w:r>
      <w:r>
        <w:rPr>
          <w:rFonts w:ascii="Times" w:hAnsi="Times"/>
          <w:b w:val="false"/>
          <w:bCs w:val="false"/>
          <w:sz w:val="24"/>
          <w:szCs w:val="24"/>
        </w:rPr>
        <w:t>300</w:t>
      </w:r>
      <w:r>
        <w:rPr>
          <w:rFonts w:ascii="Times" w:hAnsi="Times"/>
          <w:b w:val="false"/>
          <w:bCs w:val="false"/>
          <w:sz w:val="24"/>
          <w:szCs w:val="24"/>
        </w:rPr>
        <w:t xml:space="preserve"> TL, ikinciye </w:t>
      </w:r>
      <w:r>
        <w:rPr>
          <w:rFonts w:ascii="Times" w:hAnsi="Times"/>
          <w:b w:val="false"/>
          <w:bCs w:val="false"/>
          <w:sz w:val="24"/>
          <w:szCs w:val="24"/>
        </w:rPr>
        <w:t>2</w:t>
      </w:r>
      <w:r>
        <w:rPr>
          <w:rFonts w:ascii="Times" w:hAnsi="Times"/>
          <w:b w:val="false"/>
          <w:bCs w:val="false"/>
          <w:sz w:val="24"/>
          <w:szCs w:val="24"/>
        </w:rPr>
        <w:t xml:space="preserve">00 TL, üçüncüye </w:t>
      </w:r>
      <w:r>
        <w:rPr>
          <w:rFonts w:ascii="Times" w:hAnsi="Times"/>
          <w:b w:val="false"/>
          <w:bCs w:val="false"/>
          <w:sz w:val="24"/>
          <w:szCs w:val="24"/>
        </w:rPr>
        <w:t>1</w:t>
      </w:r>
      <w:r>
        <w:rPr>
          <w:rFonts w:ascii="Times" w:hAnsi="Times"/>
          <w:b w:val="false"/>
          <w:bCs w:val="false"/>
          <w:sz w:val="24"/>
          <w:szCs w:val="24"/>
        </w:rPr>
        <w:t>00 T</w:t>
      </w:r>
      <w:r>
        <w:rPr>
          <w:rFonts w:ascii="Times" w:hAnsi="Times"/>
          <w:b w:val="false"/>
          <w:bCs w:val="false"/>
          <w:sz w:val="24"/>
          <w:szCs w:val="24"/>
        </w:rPr>
        <w:t>L</w:t>
      </w:r>
      <w:r>
        <w:rPr>
          <w:rFonts w:ascii="Times" w:hAnsi="Times"/>
          <w:b w:val="false"/>
          <w:bCs w:val="false"/>
          <w:sz w:val="24"/>
          <w:szCs w:val="24"/>
        </w:rPr>
        <w:t xml:space="preserve"> şeklinde olacaktır.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Yarışma için valilik/kaymakamlık </w:t>
      </w:r>
      <w:r>
        <w:rPr>
          <w:rFonts w:ascii="Times" w:hAnsi="Times"/>
          <w:sz w:val="24"/>
          <w:szCs w:val="24"/>
        </w:rPr>
        <w:t xml:space="preserve">oluru ile </w:t>
      </w:r>
      <w:r>
        <w:rPr>
          <w:rFonts w:ascii="Times" w:hAnsi="Times"/>
          <w:sz w:val="24"/>
          <w:szCs w:val="24"/>
        </w:rPr>
        <w:t>bir</w:t>
      </w:r>
      <w:r>
        <w:rPr>
          <w:rFonts w:ascii="Times" w:hAnsi="Times"/>
          <w:sz w:val="24"/>
          <w:szCs w:val="24"/>
        </w:rPr>
        <w:t xml:space="preserve"> değerlendirme komisyonu oluşturulacaktır.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 xml:space="preserve">Değerlendirme </w:t>
      </w:r>
      <w:r>
        <w:rPr>
          <w:rFonts w:ascii="Times" w:hAnsi="Times"/>
          <w:b/>
          <w:bCs/>
          <w:sz w:val="24"/>
          <w:szCs w:val="24"/>
        </w:rPr>
        <w:t>Komisyon</w:t>
      </w:r>
      <w:r>
        <w:rPr>
          <w:rFonts w:ascii="Times" w:hAnsi="Times"/>
          <w:b/>
          <w:bCs/>
          <w:sz w:val="24"/>
          <w:szCs w:val="24"/>
        </w:rPr>
        <w:t>unda;</w:t>
      </w:r>
      <w:r>
        <w:rPr>
          <w:rFonts w:ascii="Times" w:hAnsi="Times"/>
          <w:b/>
          <w:bCs/>
          <w:sz w:val="24"/>
          <w:szCs w:val="24"/>
        </w:rPr>
        <w:t xml:space="preserve"> </w:t>
      </w:r>
      <w:r>
        <w:rPr>
          <w:rFonts w:ascii="Times" w:hAnsi="Times"/>
          <w:b w:val="false"/>
          <w:bCs w:val="false"/>
          <w:sz w:val="24"/>
          <w:szCs w:val="24"/>
        </w:rPr>
        <w:t>müftü/</w:t>
      </w:r>
      <w:r>
        <w:rPr>
          <w:rFonts w:ascii="Times" w:hAnsi="Times"/>
          <w:b w:val="false"/>
          <w:bCs w:val="false"/>
          <w:sz w:val="24"/>
          <w:szCs w:val="24"/>
        </w:rPr>
        <w:t>müftü yardımcısı</w:t>
      </w:r>
      <w:r>
        <w:rPr>
          <w:rFonts w:ascii="Times" w:hAnsi="Times"/>
          <w:b w:val="false"/>
          <w:bCs w:val="false"/>
          <w:sz w:val="24"/>
          <w:szCs w:val="24"/>
        </w:rPr>
        <w:t xml:space="preserve">, </w:t>
      </w:r>
      <w:r>
        <w:rPr>
          <w:rFonts w:ascii="Times" w:hAnsi="Times"/>
          <w:sz w:val="24"/>
          <w:szCs w:val="24"/>
        </w:rPr>
        <w:t>m</w:t>
      </w:r>
      <w:r>
        <w:rPr>
          <w:rFonts w:ascii="Times" w:hAnsi="Times"/>
          <w:sz w:val="24"/>
          <w:szCs w:val="24"/>
        </w:rPr>
        <w:t xml:space="preserve">illi </w:t>
      </w:r>
      <w:r>
        <w:rPr>
          <w:rFonts w:ascii="Times" w:hAnsi="Times"/>
          <w:sz w:val="24"/>
          <w:szCs w:val="24"/>
        </w:rPr>
        <w:t>e</w:t>
      </w:r>
      <w:r>
        <w:rPr>
          <w:rFonts w:ascii="Times" w:hAnsi="Times"/>
          <w:sz w:val="24"/>
          <w:szCs w:val="24"/>
        </w:rPr>
        <w:t xml:space="preserve">ğitim </w:t>
      </w:r>
      <w:r>
        <w:rPr>
          <w:rFonts w:ascii="Times" w:hAnsi="Times"/>
          <w:sz w:val="24"/>
          <w:szCs w:val="24"/>
        </w:rPr>
        <w:t>m</w:t>
      </w:r>
      <w:r>
        <w:rPr>
          <w:rFonts w:ascii="Times" w:hAnsi="Times"/>
          <w:sz w:val="24"/>
          <w:szCs w:val="24"/>
        </w:rPr>
        <w:t xml:space="preserve">üdürlüğünden </w:t>
      </w:r>
      <w:r>
        <w:rPr>
          <w:rFonts w:ascii="Times" w:hAnsi="Times"/>
          <w:sz w:val="24"/>
          <w:szCs w:val="24"/>
        </w:rPr>
        <w:t xml:space="preserve">edebiyat </w:t>
      </w:r>
      <w:r>
        <w:rPr>
          <w:rFonts w:ascii="Times" w:hAnsi="Times"/>
          <w:sz w:val="24"/>
          <w:szCs w:val="24"/>
        </w:rPr>
        <w:t xml:space="preserve">alanında uzman </w:t>
      </w:r>
      <w:r>
        <w:rPr>
          <w:rFonts w:ascii="Times" w:hAnsi="Times"/>
          <w:sz w:val="24"/>
          <w:szCs w:val="24"/>
        </w:rPr>
        <w:t>bir</w:t>
      </w:r>
      <w:r>
        <w:rPr>
          <w:rFonts w:ascii="Times" w:hAnsi="Times"/>
          <w:sz w:val="24"/>
          <w:szCs w:val="24"/>
        </w:rPr>
        <w:t xml:space="preserve"> personel, din hizmetleri</w:t>
      </w:r>
      <w:r>
        <w:rPr>
          <w:rFonts w:ascii="Times" w:hAnsi="Times"/>
          <w:sz w:val="24"/>
          <w:szCs w:val="24"/>
        </w:rPr>
        <w:t>nden sorumlu</w:t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personel</w:t>
      </w:r>
      <w:r>
        <w:rPr>
          <w:rFonts w:ascii="Times" w:hAnsi="Times"/>
          <w:sz w:val="24"/>
          <w:szCs w:val="24"/>
        </w:rPr>
        <w:t xml:space="preserve"> ve gençlik </w:t>
      </w:r>
      <w:r>
        <w:rPr>
          <w:rFonts w:ascii="Times" w:hAnsi="Times"/>
          <w:sz w:val="24"/>
          <w:szCs w:val="24"/>
        </w:rPr>
        <w:t>koordinatörü (yoksa müftülükçe belirlenecek bir personel)</w:t>
      </w:r>
      <w:r>
        <w:rPr>
          <w:rFonts w:ascii="Times" w:hAnsi="Times"/>
          <w:sz w:val="24"/>
          <w:szCs w:val="24"/>
        </w:rPr>
        <w:t xml:space="preserve"> olmak üzere toplam </w:t>
      </w:r>
      <w:r>
        <w:rPr>
          <w:rFonts w:ascii="Times" w:hAnsi="Times"/>
          <w:b/>
          <w:bCs/>
          <w:sz w:val="24"/>
          <w:szCs w:val="24"/>
        </w:rPr>
        <w:t>dört</w:t>
      </w:r>
      <w:r>
        <w:rPr>
          <w:rFonts w:ascii="Times" w:hAnsi="Times"/>
          <w:b/>
          <w:bCs/>
          <w:sz w:val="24"/>
          <w:szCs w:val="24"/>
        </w:rPr>
        <w:t xml:space="preserve"> </w:t>
      </w:r>
      <w:r>
        <w:rPr>
          <w:rFonts w:ascii="Times" w:hAnsi="Times"/>
          <w:b/>
          <w:bCs/>
          <w:sz w:val="24"/>
          <w:szCs w:val="24"/>
        </w:rPr>
        <w:t>(</w:t>
      </w:r>
      <w:r>
        <w:rPr>
          <w:rFonts w:ascii="Times" w:hAnsi="Times"/>
          <w:b/>
          <w:bCs/>
          <w:sz w:val="24"/>
          <w:szCs w:val="24"/>
        </w:rPr>
        <w:t>4</w:t>
      </w:r>
      <w:r>
        <w:rPr>
          <w:rFonts w:ascii="Times" w:hAnsi="Times"/>
          <w:b/>
          <w:bCs/>
          <w:sz w:val="24"/>
          <w:szCs w:val="24"/>
        </w:rPr>
        <w:t xml:space="preserve">) </w:t>
      </w:r>
      <w:r>
        <w:rPr>
          <w:rFonts w:ascii="Times" w:hAnsi="Times"/>
          <w:b w:val="false"/>
          <w:bCs w:val="false"/>
          <w:sz w:val="24"/>
          <w:szCs w:val="24"/>
        </w:rPr>
        <w:t>kişi y</w:t>
      </w:r>
      <w:r>
        <w:rPr>
          <w:rFonts w:ascii="Times" w:hAnsi="Times"/>
          <w:sz w:val="24"/>
          <w:szCs w:val="24"/>
        </w:rPr>
        <w:t xml:space="preserve">er alacaktır. 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Yarışmanın tanıtım ve duyurusu sosyal medya yoluyla ve il müftü yardımcıları, ilçe müftüleri, vaizler, gençlik koordinatörleri ve din görevlileri tarafından okullar bizzat ziyaret edilerek gerçekleştirilecektir. </w:t>
      </w:r>
      <w:r>
        <w:rPr>
          <w:rFonts w:ascii="Times" w:hAnsi="Times"/>
          <w:sz w:val="24"/>
          <w:szCs w:val="24"/>
        </w:rPr>
        <w:t>G</w:t>
      </w:r>
      <w:r>
        <w:rPr>
          <w:rFonts w:ascii="Times" w:hAnsi="Times"/>
          <w:sz w:val="24"/>
          <w:szCs w:val="24"/>
        </w:rPr>
        <w:t>erek</w:t>
      </w:r>
      <w:r>
        <w:rPr>
          <w:rFonts w:ascii="Times" w:hAnsi="Times"/>
          <w:sz w:val="24"/>
          <w:szCs w:val="24"/>
        </w:rPr>
        <w:t xml:space="preserve">li görüşmeler yapılarak okullarda </w:t>
      </w:r>
      <w:r>
        <w:rPr>
          <w:rFonts w:ascii="Times" w:hAnsi="Times"/>
          <w:sz w:val="24"/>
          <w:szCs w:val="24"/>
        </w:rPr>
        <w:t xml:space="preserve">broşür ve diğer tanıtıcı materyaller kullanılacaktır. Ayrıca konu vaazlarda da dile getirilecektir. Din görevlileri, görevli oldukları cami/Kur’an kursuna en yakın okullardan yüksek katılım sağlamaya yönelik çalışmalara teşvik edileceklerdir. 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Y</w:t>
      </w:r>
      <w:r>
        <w:rPr>
          <w:rFonts w:ascii="Times" w:hAnsi="Times"/>
          <w:sz w:val="24"/>
          <w:szCs w:val="24"/>
        </w:rPr>
        <w:t xml:space="preserve">arışma sonunda başarılı olan eserler, </w:t>
      </w:r>
      <w:r>
        <w:rPr>
          <w:rFonts w:ascii="Times" w:hAnsi="Times"/>
          <w:sz w:val="24"/>
          <w:szCs w:val="24"/>
        </w:rPr>
        <w:t>müftülüklerin</w:t>
      </w:r>
      <w:r>
        <w:rPr>
          <w:rFonts w:ascii="Times" w:hAnsi="Times"/>
          <w:sz w:val="24"/>
          <w:szCs w:val="24"/>
        </w:rPr>
        <w:t xml:space="preserve"> web sayfasında ve sosyal medya hesaplarında duyurulacak ve gösterilecektir. Bu hesaplardan indirilerek başka internet sitelerinde veya sosyal medya hesaplarında gösterilen eserler için Diyane</w:t>
      </w:r>
      <w:r>
        <w:rPr>
          <w:rFonts w:ascii="Times" w:hAnsi="Times"/>
          <w:sz w:val="24"/>
          <w:szCs w:val="24"/>
        </w:rPr>
        <w:t>t</w:t>
      </w:r>
      <w:r>
        <w:rPr>
          <w:rFonts w:ascii="Times" w:hAnsi="Times"/>
          <w:sz w:val="24"/>
          <w:szCs w:val="24"/>
        </w:rPr>
        <w:t xml:space="preserve"> İşleri Başkanlığınca herhangi bir ücret ödenmesi söz konusu olmayacaktır.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b w:val="false"/>
          <w:bCs w:val="false"/>
          <w:sz w:val="24"/>
          <w:szCs w:val="24"/>
        </w:rPr>
        <w:t>Müftülükler</w:t>
      </w:r>
      <w:r>
        <w:rPr>
          <w:rFonts w:ascii="Times" w:hAnsi="Times"/>
          <w:b/>
          <w:bCs/>
          <w:sz w:val="24"/>
          <w:szCs w:val="24"/>
        </w:rPr>
        <w:t xml:space="preserve"> </w:t>
      </w:r>
      <w:r>
        <w:rPr>
          <w:rFonts w:ascii="Times" w:hAnsi="Times"/>
          <w:b/>
          <w:bCs/>
          <w:sz w:val="24"/>
          <w:szCs w:val="24"/>
        </w:rPr>
        <w:t>1</w:t>
      </w:r>
      <w:r>
        <w:rPr>
          <w:rFonts w:ascii="Times" w:hAnsi="Times"/>
          <w:b/>
          <w:bCs/>
          <w:sz w:val="24"/>
          <w:szCs w:val="24"/>
        </w:rPr>
        <w:t>5</w:t>
      </w:r>
      <w:r>
        <w:rPr>
          <w:rFonts w:ascii="Times" w:hAnsi="Times"/>
          <w:b/>
          <w:bCs/>
          <w:sz w:val="24"/>
          <w:szCs w:val="24"/>
        </w:rPr>
        <w:t xml:space="preserve"> </w:t>
      </w:r>
      <w:r>
        <w:rPr>
          <w:rFonts w:ascii="Times" w:hAnsi="Times"/>
          <w:b/>
          <w:bCs/>
          <w:sz w:val="24"/>
          <w:szCs w:val="24"/>
        </w:rPr>
        <w:t>Mart</w:t>
      </w:r>
      <w:r>
        <w:rPr>
          <w:rFonts w:ascii="Times" w:hAnsi="Times"/>
          <w:b/>
          <w:bCs/>
          <w:sz w:val="24"/>
          <w:szCs w:val="24"/>
        </w:rPr>
        <w:t xml:space="preserve"> 202</w:t>
      </w:r>
      <w:r>
        <w:rPr>
          <w:rFonts w:ascii="Times" w:hAnsi="Times"/>
          <w:b/>
          <w:bCs/>
          <w:sz w:val="24"/>
          <w:szCs w:val="24"/>
        </w:rPr>
        <w:t xml:space="preserve">2 </w:t>
      </w:r>
      <w:r>
        <w:rPr>
          <w:rFonts w:ascii="Times" w:hAnsi="Times"/>
          <w:b/>
          <w:bCs/>
          <w:sz w:val="24"/>
          <w:szCs w:val="24"/>
        </w:rPr>
        <w:t>mesai bitimine kadar</w:t>
      </w:r>
      <w:r>
        <w:rPr>
          <w:rFonts w:ascii="Times" w:hAnsi="Times"/>
          <w:sz w:val="24"/>
          <w:szCs w:val="24"/>
        </w:rPr>
        <w:t xml:space="preserve"> yarışmayı sonuçlandırıp dereceye girenleri internet siteleri üzerinden ilan edeceklerdir. 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İl müftülükleri, yarışmaya dair bilgileri</w:t>
      </w:r>
      <w:r>
        <w:rPr>
          <w:rFonts w:ascii="Times" w:hAnsi="Times"/>
          <w:sz w:val="24"/>
          <w:szCs w:val="24"/>
        </w:rPr>
        <w:t xml:space="preserve"> ilçe bazlı </w:t>
      </w:r>
      <w:r>
        <w:rPr>
          <w:rFonts w:ascii="Times" w:hAnsi="Times"/>
          <w:sz w:val="24"/>
          <w:szCs w:val="24"/>
        </w:rPr>
        <w:t>ve</w:t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 xml:space="preserve">kız erkek ayrı </w:t>
      </w:r>
      <w:r>
        <w:rPr>
          <w:rFonts w:ascii="Times" w:hAnsi="Times"/>
          <w:sz w:val="24"/>
          <w:szCs w:val="24"/>
        </w:rPr>
        <w:t>olarak</w:t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b w:val="false"/>
          <w:bCs w:val="false"/>
          <w:sz w:val="24"/>
          <w:szCs w:val="24"/>
        </w:rPr>
        <w:t>toplam katılımcı sayısı</w:t>
      </w:r>
      <w:r>
        <w:rPr>
          <w:rFonts w:ascii="Times" w:hAnsi="Times"/>
          <w:b w:val="false"/>
          <w:bCs w:val="false"/>
          <w:sz w:val="24"/>
          <w:szCs w:val="24"/>
        </w:rPr>
        <w:t>nı</w:t>
      </w:r>
      <w:r>
        <w:rPr>
          <w:rFonts w:ascii="Times" w:hAnsi="Times"/>
          <w:b w:val="false"/>
          <w:bCs w:val="false"/>
          <w:sz w:val="24"/>
          <w:szCs w:val="24"/>
        </w:rPr>
        <w:t xml:space="preserve"> </w:t>
      </w:r>
      <w:r>
        <w:rPr>
          <w:rFonts w:ascii="Times" w:hAnsi="Times"/>
          <w:b w:val="false"/>
          <w:bCs w:val="false"/>
          <w:sz w:val="24"/>
          <w:szCs w:val="24"/>
        </w:rPr>
        <w:t>ve</w:t>
      </w:r>
      <w:r>
        <w:rPr>
          <w:rFonts w:ascii="Times" w:hAnsi="Times"/>
          <w:b w:val="false"/>
          <w:bCs w:val="false"/>
          <w:sz w:val="24"/>
          <w:szCs w:val="24"/>
        </w:rPr>
        <w:t xml:space="preserve"> </w:t>
      </w:r>
      <w:r>
        <w:rPr>
          <w:rFonts w:ascii="Times" w:hAnsi="Times"/>
          <w:b w:val="false"/>
          <w:bCs w:val="false"/>
          <w:sz w:val="24"/>
          <w:szCs w:val="24"/>
        </w:rPr>
        <w:t xml:space="preserve">ödüle layık görülen eser sayısını </w:t>
      </w:r>
      <w:r>
        <w:rPr>
          <w:rFonts w:ascii="Times" w:hAnsi="Times"/>
          <w:b w:val="false"/>
          <w:bCs w:val="false"/>
          <w:sz w:val="24"/>
          <w:szCs w:val="24"/>
        </w:rPr>
        <w:t>bildirecek şekilde</w:t>
      </w:r>
      <w:r>
        <w:rPr>
          <w:rFonts w:ascii="Times" w:hAnsi="Times"/>
          <w:b w:val="false"/>
          <w:bCs w:val="false"/>
          <w:sz w:val="24"/>
          <w:szCs w:val="24"/>
        </w:rPr>
        <w:t xml:space="preserve"> </w:t>
      </w:r>
      <w:r>
        <w:rPr>
          <w:rFonts w:ascii="Times" w:hAnsi="Times"/>
          <w:b w:val="false"/>
          <w:bCs w:val="false"/>
          <w:sz w:val="24"/>
          <w:szCs w:val="24"/>
        </w:rPr>
        <w:t>ex</w:t>
      </w:r>
      <w:r>
        <w:rPr>
          <w:rFonts w:ascii="Times" w:hAnsi="Times"/>
          <w:b w:val="false"/>
          <w:bCs w:val="false"/>
          <w:sz w:val="24"/>
          <w:szCs w:val="24"/>
        </w:rPr>
        <w:t>c</w:t>
      </w:r>
      <w:r>
        <w:rPr>
          <w:rFonts w:ascii="Times" w:hAnsi="Times"/>
          <w:b w:val="false"/>
          <w:bCs w:val="false"/>
          <w:sz w:val="24"/>
          <w:szCs w:val="24"/>
        </w:rPr>
        <w:t xml:space="preserve">el/hesap tablosu formatında </w:t>
      </w:r>
      <w:r>
        <w:rPr>
          <w:rFonts w:ascii="Times" w:hAnsi="Times"/>
          <w:b/>
          <w:bCs/>
          <w:sz w:val="24"/>
          <w:szCs w:val="24"/>
        </w:rPr>
        <w:t>21</w:t>
      </w:r>
      <w:r>
        <w:rPr>
          <w:rFonts w:ascii="Times" w:hAnsi="Times"/>
          <w:b/>
          <w:bCs/>
          <w:sz w:val="24"/>
          <w:szCs w:val="24"/>
        </w:rPr>
        <w:t xml:space="preserve"> </w:t>
      </w:r>
      <w:r>
        <w:rPr>
          <w:rFonts w:ascii="Times" w:hAnsi="Times"/>
          <w:b/>
          <w:bCs/>
          <w:sz w:val="24"/>
          <w:szCs w:val="24"/>
        </w:rPr>
        <w:t>Mart</w:t>
      </w:r>
      <w:r>
        <w:rPr>
          <w:rFonts w:ascii="Times" w:hAnsi="Times"/>
          <w:b/>
          <w:bCs/>
          <w:sz w:val="24"/>
          <w:szCs w:val="24"/>
        </w:rPr>
        <w:t xml:space="preserve"> 2022 </w:t>
      </w:r>
      <w:r>
        <w:rPr>
          <w:rFonts w:ascii="Times" w:hAnsi="Times"/>
          <w:b/>
          <w:bCs/>
          <w:sz w:val="24"/>
          <w:szCs w:val="24"/>
        </w:rPr>
        <w:t xml:space="preserve">Pazartesi günü </w:t>
      </w:r>
      <w:r>
        <w:rPr>
          <w:rFonts w:ascii="Times" w:hAnsi="Times"/>
          <w:b/>
          <w:bCs/>
          <w:sz w:val="24"/>
          <w:szCs w:val="24"/>
        </w:rPr>
        <w:t>mesai bitimine kadar</w:t>
      </w:r>
      <w:r>
        <w:rPr>
          <w:rFonts w:ascii="Times" w:hAnsi="Times"/>
          <w:b w:val="false"/>
          <w:bCs w:val="false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Başkanlığa resmi yazıyla gönderecek</w:t>
      </w:r>
      <w:r>
        <w:rPr>
          <w:rFonts w:ascii="Times" w:hAnsi="Times"/>
          <w:sz w:val="24"/>
          <w:szCs w:val="24"/>
        </w:rPr>
        <w:t>lerd</w:t>
      </w:r>
      <w:r>
        <w:rPr>
          <w:rFonts w:ascii="Times" w:hAnsi="Times"/>
          <w:sz w:val="24"/>
          <w:szCs w:val="24"/>
        </w:rPr>
        <w:t>ir.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Yarışmaya katılacak </w:t>
      </w:r>
      <w:r>
        <w:rPr>
          <w:rFonts w:ascii="Times" w:hAnsi="Times"/>
          <w:b/>
          <w:bCs/>
          <w:sz w:val="24"/>
          <w:szCs w:val="24"/>
        </w:rPr>
        <w:t>kompozisyonlar</w:t>
      </w:r>
      <w:r>
        <w:rPr>
          <w:rFonts w:ascii="Times" w:hAnsi="Times"/>
          <w:sz w:val="24"/>
          <w:szCs w:val="24"/>
        </w:rPr>
        <w:t xml:space="preserve"> A4 (21 cm x 29,7 cm) boyutundaki düz beyaz kâğıda; yazım kurallarına uygun, okunaklı bir el yazısıyla veya bilgisayarla Times New Roman yazı karakterinde, 12 punto büyüklüğünde ve iki (2) sayfayı geçmeyecek şekilde yazılmış olacaktır. 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Eserler</w:t>
      </w:r>
      <w:r>
        <w:rPr>
          <w:rFonts w:ascii="Times" w:hAnsi="Times"/>
          <w:sz w:val="24"/>
          <w:szCs w:val="24"/>
        </w:rPr>
        <w:t>in özgünlüğü konusunda hassasiyet gösteril</w:t>
      </w:r>
      <w:r>
        <w:rPr>
          <w:rFonts w:ascii="Times" w:hAnsi="Times"/>
          <w:sz w:val="24"/>
          <w:szCs w:val="24"/>
        </w:rPr>
        <w:t xml:space="preserve">meli, </w:t>
      </w:r>
      <w:r>
        <w:rPr>
          <w:rFonts w:ascii="Times" w:hAnsi="Times"/>
          <w:sz w:val="24"/>
          <w:szCs w:val="24"/>
        </w:rPr>
        <w:t>intihale müsaade edilmeme</w:t>
      </w:r>
      <w:r>
        <w:rPr>
          <w:rFonts w:ascii="Times" w:hAnsi="Times"/>
          <w:sz w:val="24"/>
          <w:szCs w:val="24"/>
        </w:rPr>
        <w:t>li;</w:t>
      </w:r>
      <w:r>
        <w:rPr>
          <w:rFonts w:ascii="Times" w:hAnsi="Times"/>
          <w:sz w:val="24"/>
          <w:szCs w:val="24"/>
        </w:rPr>
        <w:t xml:space="preserve"> eserde </w:t>
      </w:r>
      <w:r>
        <w:rPr>
          <w:rFonts w:ascii="Times" w:hAnsi="Times"/>
          <w:sz w:val="24"/>
          <w:szCs w:val="24"/>
        </w:rPr>
        <w:t>siyasi mesajlar bulunmama</w:t>
      </w:r>
      <w:r>
        <w:rPr>
          <w:rFonts w:ascii="Times" w:hAnsi="Times"/>
          <w:sz w:val="24"/>
          <w:szCs w:val="24"/>
        </w:rPr>
        <w:t>l</w:t>
      </w:r>
      <w:r>
        <w:rPr>
          <w:rFonts w:ascii="Times" w:hAnsi="Times"/>
          <w:sz w:val="24"/>
          <w:szCs w:val="24"/>
        </w:rPr>
        <w:t>ı, ahlak kurallarına uygun ol</w:t>
      </w:r>
      <w:r>
        <w:rPr>
          <w:rFonts w:ascii="Times" w:hAnsi="Times"/>
          <w:sz w:val="24"/>
          <w:szCs w:val="24"/>
        </w:rPr>
        <w:t>malı</w:t>
      </w:r>
      <w:r>
        <w:rPr>
          <w:rFonts w:ascii="Times" w:hAnsi="Times"/>
          <w:sz w:val="24"/>
          <w:szCs w:val="24"/>
        </w:rPr>
        <w:t xml:space="preserve"> ve bir ticari markanın reklamı yap</w:t>
      </w:r>
      <w:r>
        <w:rPr>
          <w:rFonts w:ascii="Times" w:hAnsi="Times"/>
          <w:sz w:val="24"/>
          <w:szCs w:val="24"/>
        </w:rPr>
        <w:t>ıl</w:t>
      </w:r>
      <w:r>
        <w:rPr>
          <w:rFonts w:ascii="Times" w:hAnsi="Times"/>
          <w:sz w:val="24"/>
          <w:szCs w:val="24"/>
        </w:rPr>
        <w:t xml:space="preserve">mamalıdır. 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Yarışmaya katılan eserler iade edilmeyecek, </w:t>
      </w:r>
      <w:r>
        <w:rPr>
          <w:rFonts w:ascii="Times" w:hAnsi="Times"/>
          <w:sz w:val="24"/>
          <w:szCs w:val="24"/>
        </w:rPr>
        <w:t>m</w:t>
      </w:r>
      <w:r>
        <w:rPr>
          <w:rFonts w:ascii="Times" w:hAnsi="Times"/>
          <w:sz w:val="24"/>
          <w:szCs w:val="24"/>
        </w:rPr>
        <w:t>üftülüklerce bir yıl muhafaza edilecektir.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Değerlendirme komisyonu aşağıdaki kriterlere göre puanlama yapacaktır:</w:t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tbl>
      <w:tblPr>
        <w:tblW w:w="81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5197"/>
        <w:gridCol w:w="2342"/>
      </w:tblGrid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both"/>
              <w:rPr>
                <w:rFonts w:ascii="Times" w:hAnsi="Times" w:eastAsia="Calibri" w:cs="Arial"/>
                <w:kern w:val="0"/>
                <w:sz w:val="24"/>
                <w:szCs w:val="24"/>
                <w:lang w:val="tr-TR" w:eastAsia="en-US" w:bidi="ar-SA"/>
              </w:rPr>
            </w:pPr>
            <w:r>
              <w:rPr>
                <w:rFonts w:eastAsia="Calibri" w:cs="Arial" w:ascii="Times" w:hAnsi="Times"/>
                <w:kern w:val="0"/>
                <w:sz w:val="24"/>
                <w:szCs w:val="24"/>
                <w:lang w:val="tr-TR" w:eastAsia="en-US" w:bidi="ar-SA"/>
              </w:rPr>
              <w:t>1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jc w:val="both"/>
              <w:rPr>
                <w:rFonts w:ascii="Times New Roman" w:hAnsi="Times New Roman" w:eastAsia="Calibri" w:cs="Arial"/>
                <w:kern w:val="0"/>
                <w:sz w:val="24"/>
                <w:szCs w:val="24"/>
                <w:lang w:val="tr-TR" w:eastAsia="en-US" w:bidi="ar-SA"/>
              </w:rPr>
            </w:pPr>
            <w:r>
              <w:rPr>
                <w:rFonts w:eastAsia="Calibri" w:cs="Arial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Duygu ve düşünceyi ifade edebilme gücü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720" w:hanging="0"/>
              <w:jc w:val="both"/>
              <w:rPr>
                <w:rFonts w:ascii="Times" w:hAnsi="Times" w:eastAsia="Calibri" w:cs="Arial"/>
                <w:kern w:val="0"/>
                <w:sz w:val="24"/>
                <w:szCs w:val="24"/>
                <w:lang w:val="tr-TR" w:eastAsia="en-US" w:bidi="ar-SA"/>
              </w:rPr>
            </w:pPr>
            <w:r>
              <w:rPr>
                <w:rFonts w:eastAsia="Calibri" w:cs="Arial" w:ascii="Times" w:hAnsi="Times"/>
                <w:kern w:val="0"/>
                <w:sz w:val="24"/>
                <w:szCs w:val="24"/>
                <w:lang w:val="tr-TR" w:eastAsia="en-US" w:bidi="ar-SA"/>
              </w:rPr>
              <w:t>2</w:t>
            </w:r>
            <w:r>
              <w:rPr>
                <w:rFonts w:eastAsia="Calibri" w:cs="Arial" w:ascii="Times" w:hAnsi="Times"/>
                <w:kern w:val="0"/>
                <w:sz w:val="24"/>
                <w:szCs w:val="24"/>
                <w:lang w:val="tr-TR" w:eastAsia="en-US" w:bidi="ar-SA"/>
              </w:rPr>
              <w:t>5</w:t>
            </w:r>
            <w:r>
              <w:rPr>
                <w:rFonts w:eastAsia="Calibri" w:cs="Arial" w:ascii="Times" w:hAnsi="Times"/>
                <w:kern w:val="0"/>
                <w:sz w:val="24"/>
                <w:szCs w:val="24"/>
                <w:lang w:val="tr-TR" w:eastAsia="en-US" w:bidi="ar-SA"/>
              </w:rPr>
              <w:t xml:space="preserve"> Puan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both"/>
              <w:rPr>
                <w:rFonts w:ascii="Times" w:hAnsi="Times" w:eastAsia="Calibri" w:cs="Arial"/>
                <w:kern w:val="0"/>
                <w:sz w:val="24"/>
                <w:szCs w:val="24"/>
                <w:lang w:val="tr-TR" w:eastAsia="en-US" w:bidi="ar-SA"/>
              </w:rPr>
            </w:pPr>
            <w:r>
              <w:rPr>
                <w:rFonts w:eastAsia="Calibri" w:cs="Arial" w:ascii="Times" w:hAnsi="Times"/>
                <w:kern w:val="0"/>
                <w:sz w:val="24"/>
                <w:szCs w:val="24"/>
                <w:lang w:val="tr-TR" w:eastAsia="en-US" w:bidi="ar-SA"/>
              </w:rPr>
              <w:t>2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jc w:val="both"/>
              <w:rPr>
                <w:rFonts w:ascii="Times New Roman" w:hAnsi="Times New Roman" w:eastAsia="Calibri" w:cs="Arial"/>
                <w:kern w:val="0"/>
                <w:sz w:val="24"/>
                <w:szCs w:val="24"/>
                <w:lang w:val="tr-TR" w:eastAsia="en-US" w:bidi="ar-SA"/>
              </w:rPr>
            </w:pPr>
            <w:r>
              <w:rPr>
                <w:rFonts w:eastAsia="Calibri" w:cs="Arial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Kullandığı dilin akıcılığı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720" w:hanging="0"/>
              <w:jc w:val="both"/>
              <w:rPr>
                <w:rFonts w:ascii="Times" w:hAnsi="Times" w:eastAsia="Calibri" w:cs="Arial"/>
                <w:kern w:val="0"/>
                <w:sz w:val="24"/>
                <w:szCs w:val="24"/>
                <w:lang w:val="tr-TR" w:eastAsia="en-US" w:bidi="ar-SA"/>
              </w:rPr>
            </w:pPr>
            <w:r>
              <w:rPr>
                <w:rFonts w:eastAsia="Calibri" w:cs="Arial" w:ascii="Times" w:hAnsi="Times"/>
                <w:kern w:val="0"/>
                <w:sz w:val="24"/>
                <w:szCs w:val="24"/>
                <w:lang w:val="tr-TR" w:eastAsia="en-US" w:bidi="ar-SA"/>
              </w:rPr>
              <w:t>2</w:t>
            </w:r>
            <w:r>
              <w:rPr>
                <w:rFonts w:eastAsia="Calibri" w:cs="Arial" w:ascii="Times" w:hAnsi="Times"/>
                <w:kern w:val="0"/>
                <w:sz w:val="24"/>
                <w:szCs w:val="24"/>
                <w:lang w:val="tr-TR" w:eastAsia="en-US" w:bidi="ar-SA"/>
              </w:rPr>
              <w:t>5</w:t>
            </w:r>
            <w:r>
              <w:rPr>
                <w:rFonts w:eastAsia="Calibri" w:cs="Arial" w:ascii="Times" w:hAnsi="Times"/>
                <w:kern w:val="0"/>
                <w:sz w:val="24"/>
                <w:szCs w:val="24"/>
                <w:lang w:val="tr-TR" w:eastAsia="en-US" w:bidi="ar-SA"/>
              </w:rPr>
              <w:t xml:space="preserve"> Puan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both"/>
              <w:rPr>
                <w:rFonts w:ascii="Times" w:hAnsi="Times" w:eastAsia="Calibri" w:cs="Arial"/>
                <w:kern w:val="0"/>
                <w:sz w:val="24"/>
                <w:szCs w:val="24"/>
                <w:lang w:val="tr-TR" w:eastAsia="en-US" w:bidi="ar-SA"/>
              </w:rPr>
            </w:pPr>
            <w:r>
              <w:rPr>
                <w:rFonts w:eastAsia="Calibri" w:cs="Arial" w:ascii="Times" w:hAnsi="Times"/>
                <w:kern w:val="0"/>
                <w:sz w:val="24"/>
                <w:szCs w:val="24"/>
                <w:lang w:val="tr-TR" w:eastAsia="en-US" w:bidi="ar-SA"/>
              </w:rPr>
              <w:t>3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jc w:val="both"/>
              <w:rPr>
                <w:rFonts w:ascii="Times New Roman" w:hAnsi="Times New Roman" w:eastAsia="Calibri" w:cs="Arial"/>
                <w:kern w:val="0"/>
                <w:sz w:val="24"/>
                <w:szCs w:val="24"/>
                <w:lang w:val="tr-TR" w:eastAsia="en-US" w:bidi="ar-SA"/>
              </w:rPr>
            </w:pPr>
            <w:r>
              <w:rPr>
                <w:rFonts w:eastAsia="Calibri" w:cs="Arial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Ö</w:t>
            </w:r>
            <w:r>
              <w:rPr>
                <w:rFonts w:eastAsia="Calibri" w:cs="Arial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zgünlük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720" w:hanging="0"/>
              <w:jc w:val="both"/>
              <w:rPr>
                <w:rFonts w:ascii="Times" w:hAnsi="Times" w:eastAsia="Calibri" w:cs="Arial"/>
                <w:kern w:val="0"/>
                <w:sz w:val="24"/>
                <w:szCs w:val="24"/>
                <w:lang w:val="tr-TR" w:eastAsia="en-US" w:bidi="ar-SA"/>
              </w:rPr>
            </w:pPr>
            <w:r>
              <w:rPr>
                <w:rFonts w:eastAsia="Calibri" w:cs="Arial" w:ascii="Times" w:hAnsi="Times"/>
                <w:kern w:val="0"/>
                <w:sz w:val="24"/>
                <w:szCs w:val="24"/>
                <w:lang w:val="tr-TR" w:eastAsia="en-US" w:bidi="ar-SA"/>
              </w:rPr>
              <w:t>2</w:t>
            </w:r>
            <w:r>
              <w:rPr>
                <w:rFonts w:eastAsia="Calibri" w:cs="Arial" w:ascii="Times" w:hAnsi="Times"/>
                <w:kern w:val="0"/>
                <w:sz w:val="24"/>
                <w:szCs w:val="24"/>
                <w:lang w:val="tr-TR" w:eastAsia="en-US" w:bidi="ar-SA"/>
              </w:rPr>
              <w:t>5</w:t>
            </w:r>
            <w:r>
              <w:rPr>
                <w:rFonts w:eastAsia="Calibri" w:cs="Arial" w:ascii="Times" w:hAnsi="Times"/>
                <w:kern w:val="0"/>
                <w:sz w:val="24"/>
                <w:szCs w:val="24"/>
                <w:lang w:val="tr-TR" w:eastAsia="en-US" w:bidi="ar-SA"/>
              </w:rPr>
              <w:t xml:space="preserve"> Puan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both"/>
              <w:rPr>
                <w:rFonts w:ascii="Times" w:hAnsi="Times" w:eastAsia="Calibri" w:cs="Arial"/>
                <w:kern w:val="0"/>
                <w:sz w:val="24"/>
                <w:szCs w:val="24"/>
                <w:lang w:val="tr-TR" w:eastAsia="en-US" w:bidi="ar-SA"/>
              </w:rPr>
            </w:pPr>
            <w:r>
              <w:rPr>
                <w:rFonts w:eastAsia="Calibri" w:cs="Arial" w:ascii="Times" w:hAnsi="Times"/>
                <w:kern w:val="0"/>
                <w:sz w:val="24"/>
                <w:szCs w:val="24"/>
                <w:lang w:val="tr-TR" w:eastAsia="en-US" w:bidi="ar-SA"/>
              </w:rPr>
              <w:t>4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jc w:val="both"/>
              <w:rPr>
                <w:rFonts w:ascii="Times New Roman" w:hAnsi="Times New Roman" w:eastAsia="Calibri" w:cs="Arial"/>
                <w:kern w:val="0"/>
                <w:sz w:val="24"/>
                <w:szCs w:val="24"/>
                <w:lang w:val="tr-TR" w:eastAsia="en-US" w:bidi="ar-SA"/>
              </w:rPr>
            </w:pPr>
            <w:r>
              <w:rPr>
                <w:rFonts w:eastAsia="Calibri" w:cs="Arial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Türkçe dil bilgisi kurallarına uygunluk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720" w:hanging="0"/>
              <w:jc w:val="both"/>
              <w:rPr>
                <w:rFonts w:ascii="Times" w:hAnsi="Times" w:eastAsia="Calibri" w:cs="Arial"/>
                <w:kern w:val="0"/>
                <w:sz w:val="24"/>
                <w:szCs w:val="24"/>
                <w:lang w:val="tr-TR" w:eastAsia="en-US" w:bidi="ar-SA"/>
              </w:rPr>
            </w:pPr>
            <w:r>
              <w:rPr>
                <w:rFonts w:eastAsia="Calibri" w:cs="Arial" w:ascii="Times" w:hAnsi="Times"/>
                <w:kern w:val="0"/>
                <w:sz w:val="24"/>
                <w:szCs w:val="24"/>
                <w:lang w:val="tr-TR" w:eastAsia="en-US" w:bidi="ar-SA"/>
              </w:rPr>
              <w:t>2</w:t>
            </w:r>
            <w:r>
              <w:rPr>
                <w:rFonts w:eastAsia="Calibri" w:cs="Arial" w:ascii="Times" w:hAnsi="Times"/>
                <w:kern w:val="0"/>
                <w:sz w:val="24"/>
                <w:szCs w:val="24"/>
                <w:lang w:val="tr-TR" w:eastAsia="en-US" w:bidi="ar-SA"/>
              </w:rPr>
              <w:t>5</w:t>
            </w:r>
            <w:r>
              <w:rPr>
                <w:rFonts w:eastAsia="Calibri" w:cs="Arial" w:ascii="Times" w:hAnsi="Times"/>
                <w:kern w:val="0"/>
                <w:sz w:val="24"/>
                <w:szCs w:val="24"/>
                <w:lang w:val="tr-TR" w:eastAsia="en-US" w:bidi="ar-SA"/>
              </w:rPr>
              <w:t xml:space="preserve"> Puan</w:t>
            </w:r>
          </w:p>
        </w:tc>
      </w:tr>
    </w:tbl>
    <w:p>
      <w:pPr>
        <w:pStyle w:val="Normal"/>
        <w:bidi w:val="0"/>
        <w:spacing w:lineRule="auto" w:line="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numPr>
          <w:ilvl w:val="0"/>
          <w:numId w:val="0"/>
        </w:numPr>
        <w:bidi w:val="0"/>
        <w:ind w:left="720" w:hanging="0"/>
        <w:jc w:val="right"/>
        <w:rPr>
          <w:rFonts w:ascii="Times" w:hAnsi="Times"/>
          <w:b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Din Hizmetleri Genel Müdürlüğü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both"/>
        <w:rPr>
          <w:rFonts w:ascii="Times" w:hAnsi="Times"/>
          <w:b w:val="false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" w:hAnsi="Times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Times">
    <w:altName w:val="Times New Roman"/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kern w:val="2"/>
        <w:sz w:val="24"/>
        <w:szCs w:val="24"/>
        <w:lang w:val="tr-T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Arial" w:hAnsi="Arial" w:eastAsia="DejaVu Sans" w:cs="FreeSans"/>
      <w:color w:val="auto"/>
      <w:kern w:val="2"/>
      <w:sz w:val="22"/>
      <w:szCs w:val="24"/>
      <w:lang w:val="tr-TR" w:eastAsia="zh-CN" w:bidi="hi-IN"/>
    </w:rPr>
  </w:style>
  <w:style w:type="paragraph" w:styleId="Balk2">
    <w:name w:val="Heading 2"/>
    <w:basedOn w:val="Balk"/>
    <w:next w:val="MetinGvdesi"/>
    <w:qFormat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DejaVu Sans" w:cs="FreeSans"/>
      <w:b/>
      <w:bCs/>
      <w:sz w:val="36"/>
      <w:szCs w:val="36"/>
    </w:rPr>
  </w:style>
  <w:style w:type="character" w:styleId="NumaralamaSimgeleri">
    <w:name w:val="Numaralama Simgeleri"/>
    <w:qFormat/>
    <w:rPr/>
  </w:style>
  <w:style w:type="character" w:styleId="DefaultParagraphFont">
    <w:name w:val="Default Paragraph Font"/>
    <w:qFormat/>
    <w:rPr/>
  </w:style>
  <w:style w:type="character" w:styleId="NternetBalants">
    <w:name w:val="İnternet Bağlantısı"/>
    <w:basedOn w:val="DefaultParagraphFont"/>
    <w:rPr>
      <w:color w:val="0563C1"/>
      <w:u w:val="single"/>
    </w:rPr>
  </w:style>
  <w:style w:type="character" w:styleId="Maddeimleri">
    <w:name w:val="Madde imleri"/>
    <w:qFormat/>
    <w:rPr>
      <w:rFonts w:ascii="OpenSymbol" w:hAnsi="OpenSymbol" w:eastAsia="OpenSymbol" w:cs="OpenSymbol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Tabloerii">
    <w:name w:val="Tablo İçeriği"/>
    <w:basedOn w:val="Normal"/>
    <w:qFormat/>
    <w:pPr>
      <w:widowControl w:val="false"/>
      <w:suppressLineNumbers/>
    </w:pPr>
    <w:rPr/>
  </w:style>
  <w:style w:type="paragraph" w:styleId="TabloBal">
    <w:name w:val="Tablo Başlığı"/>
    <w:basedOn w:val="Tabloerii"/>
    <w:qFormat/>
    <w:pPr>
      <w:suppressLineNumbers/>
      <w:jc w:val="center"/>
    </w:pPr>
    <w:rPr>
      <w:b/>
      <w:bCs/>
    </w:rPr>
  </w:style>
  <w:style w:type="paragraph" w:styleId="NcedenBiimlendirilmiMetin">
    <w:name w:val="Önceden Biçimlendirilmiş Metin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DiyanetArialwriter</Template>
  <TotalTime>0</TotalTime>
  <Application>LibreOffice/7.1.5.2$Linux_X86_64 LibreOffice_project/85f04e9f809797b8199d13c421bd8a2b025d52b5</Application>
  <AppVersion>15.0000</AppVersion>
  <Pages>2</Pages>
  <Words>516</Words>
  <Characters>3665</Characters>
  <CharactersWithSpaces>4139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2022-02-18T10:56:17Z</dcterms:created>
  <dc:creator/>
  <dc:description/>
  <dc:language>tr-TR</dc:language>
  <cp:lastModifiedBy/>
  <cp:revision>1</cp:revision>
  <dc:subject/>
  <dc:title>DiyanetArialwriter</dc:title>
</cp:coreProperties>
</file>